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9DF5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9DF6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7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8" w14:textId="02B4EB3F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 xml:space="preserve">Planning and Zoning Commission </w:t>
      </w:r>
      <w:r w:rsidR="002C2A5F">
        <w:rPr>
          <w:rFonts w:ascii="Times New Roman" w:hAnsi="Times New Roman" w:cs="Times New Roman"/>
          <w:sz w:val="24"/>
          <w:szCs w:val="24"/>
        </w:rPr>
        <w:t xml:space="preserve">Public Hearings and </w:t>
      </w:r>
      <w:r w:rsidR="000020B3">
        <w:rPr>
          <w:rFonts w:ascii="Times New Roman" w:hAnsi="Times New Roman" w:cs="Times New Roman"/>
          <w:sz w:val="24"/>
          <w:szCs w:val="24"/>
        </w:rPr>
        <w:t>Meeting</w:t>
      </w:r>
      <w:r w:rsidR="002C2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9" w14:textId="43763325" w:rsidR="00497A08" w:rsidRPr="00EF3FE2" w:rsidRDefault="00B235A3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2C2A5F">
        <w:rPr>
          <w:rFonts w:ascii="Times New Roman" w:hAnsi="Times New Roman" w:cs="Times New Roman"/>
          <w:sz w:val="24"/>
          <w:szCs w:val="24"/>
        </w:rPr>
        <w:t>July 20</w:t>
      </w:r>
      <w:r w:rsidR="002C2A5F" w:rsidRPr="002C2A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2A5F">
        <w:rPr>
          <w:rFonts w:ascii="Times New Roman" w:hAnsi="Times New Roman" w:cs="Times New Roman"/>
          <w:sz w:val="24"/>
          <w:szCs w:val="24"/>
        </w:rPr>
        <w:t>, 2020</w:t>
      </w:r>
    </w:p>
    <w:p w14:paraId="1CDF9DFA" w14:textId="5E71EA9E" w:rsidR="00497A08" w:rsidRDefault="006169D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</w:t>
      </w:r>
      <w:r w:rsidR="00497A08" w:rsidRPr="00EF3FE2">
        <w:rPr>
          <w:rFonts w:ascii="Times New Roman" w:hAnsi="Times New Roman" w:cs="Times New Roman"/>
          <w:sz w:val="24"/>
          <w:szCs w:val="24"/>
        </w:rPr>
        <w:t>. Grand Mound, IA 52751</w:t>
      </w:r>
    </w:p>
    <w:p w14:paraId="1CDF9DFB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CDF9DFC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CDF9DFD" w14:textId="77777777" w:rsidR="00202697" w:rsidRDefault="00202697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</w:t>
      </w:r>
    </w:p>
    <w:p w14:paraId="1CDF9DFE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DF9DFF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1CDF9E00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4035A266" w14:textId="77777777" w:rsidR="00EB2A39" w:rsidRDefault="00B00D75" w:rsidP="00A958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2C2A5F">
        <w:rPr>
          <w:rFonts w:ascii="Times New Roman" w:hAnsi="Times New Roman" w:cs="Times New Roman"/>
          <w:sz w:val="24"/>
          <w:szCs w:val="24"/>
        </w:rPr>
        <w:t xml:space="preserve">Hearing </w:t>
      </w:r>
      <w:r w:rsidR="00EB2A39">
        <w:rPr>
          <w:rFonts w:ascii="Times New Roman" w:hAnsi="Times New Roman" w:cs="Times New Roman"/>
          <w:sz w:val="24"/>
          <w:szCs w:val="24"/>
        </w:rPr>
        <w:t>on the proposed Comprehensive Plan and Future Land Use Map</w:t>
      </w:r>
    </w:p>
    <w:p w14:paraId="54F8A17C" w14:textId="1F73CD4D" w:rsidR="00C13400" w:rsidRDefault="00550414" w:rsidP="00A958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Adopting</w:t>
      </w:r>
      <w:r w:rsidR="00EB2A39">
        <w:rPr>
          <w:rFonts w:ascii="Times New Roman" w:hAnsi="Times New Roman" w:cs="Times New Roman"/>
          <w:sz w:val="24"/>
          <w:szCs w:val="24"/>
        </w:rPr>
        <w:t xml:space="preserve"> the Comprehensive Plan and Future Land Use Map</w:t>
      </w:r>
    </w:p>
    <w:p w14:paraId="651E2E1F" w14:textId="25755A3C" w:rsidR="00BC1090" w:rsidRDefault="00BC1090" w:rsidP="00A958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on the proposed Zoning Ordinance and Zoning Map</w:t>
      </w:r>
    </w:p>
    <w:p w14:paraId="1CF14715" w14:textId="0C45A5ED" w:rsidR="00A95849" w:rsidRPr="00BC1090" w:rsidRDefault="00550414" w:rsidP="00BC10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Adopting</w:t>
      </w:r>
      <w:r w:rsidR="00BC1090">
        <w:rPr>
          <w:rFonts w:ascii="Times New Roman" w:hAnsi="Times New Roman" w:cs="Times New Roman"/>
          <w:sz w:val="24"/>
          <w:szCs w:val="24"/>
        </w:rPr>
        <w:t xml:space="preserve"> the Zoning Ordinance and Zoning Map</w:t>
      </w:r>
    </w:p>
    <w:p w14:paraId="1CDF9E03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CDF9E04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CDF9E05" w14:textId="77777777" w:rsidR="00497A08" w:rsidRDefault="00497A08" w:rsidP="00497A08"/>
    <w:p w14:paraId="1CDF9E06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C5A9" w14:textId="77777777" w:rsidR="00E83D83" w:rsidRDefault="00E83D83">
      <w:pPr>
        <w:spacing w:after="0" w:line="240" w:lineRule="auto"/>
      </w:pPr>
      <w:r>
        <w:separator/>
      </w:r>
    </w:p>
  </w:endnote>
  <w:endnote w:type="continuationSeparator" w:id="0">
    <w:p w14:paraId="6BEACB2D" w14:textId="77777777" w:rsidR="00E83D83" w:rsidRDefault="00E8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F9E0B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F9E0C" w14:textId="77777777" w:rsidR="001A6E0B" w:rsidRDefault="00C10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4EC47" w14:textId="77777777" w:rsidR="00E83D83" w:rsidRDefault="00E83D83">
      <w:pPr>
        <w:spacing w:after="0" w:line="240" w:lineRule="auto"/>
      </w:pPr>
      <w:r>
        <w:separator/>
      </w:r>
    </w:p>
  </w:footnote>
  <w:footnote w:type="continuationSeparator" w:id="0">
    <w:p w14:paraId="56DB7B9E" w14:textId="77777777" w:rsidR="00E83D83" w:rsidRDefault="00E83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2697"/>
    <w:rsid w:val="002C2A5F"/>
    <w:rsid w:val="002E027C"/>
    <w:rsid w:val="003406D2"/>
    <w:rsid w:val="00356D26"/>
    <w:rsid w:val="003C213D"/>
    <w:rsid w:val="00497A08"/>
    <w:rsid w:val="00523ECC"/>
    <w:rsid w:val="00550414"/>
    <w:rsid w:val="006169D5"/>
    <w:rsid w:val="006E7503"/>
    <w:rsid w:val="007602DE"/>
    <w:rsid w:val="007B4EC9"/>
    <w:rsid w:val="00A47385"/>
    <w:rsid w:val="00A95849"/>
    <w:rsid w:val="00AC0CAC"/>
    <w:rsid w:val="00B00D75"/>
    <w:rsid w:val="00B235A3"/>
    <w:rsid w:val="00B27C7B"/>
    <w:rsid w:val="00B42839"/>
    <w:rsid w:val="00B80E00"/>
    <w:rsid w:val="00B81F02"/>
    <w:rsid w:val="00BC1090"/>
    <w:rsid w:val="00C10BAD"/>
    <w:rsid w:val="00C13400"/>
    <w:rsid w:val="00CD5224"/>
    <w:rsid w:val="00CE0CD9"/>
    <w:rsid w:val="00DE5C50"/>
    <w:rsid w:val="00E83D83"/>
    <w:rsid w:val="00EB2A3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9DF5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2018-04-24T18:35:00Z</cp:lastPrinted>
  <dcterms:created xsi:type="dcterms:W3CDTF">2020-06-30T19:47:00Z</dcterms:created>
  <dcterms:modified xsi:type="dcterms:W3CDTF">2020-06-30T19:47:00Z</dcterms:modified>
</cp:coreProperties>
</file>